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78F2" w14:textId="77777777" w:rsidR="00091E64" w:rsidRDefault="00091E64" w:rsidP="00B60D80">
      <w:pPr>
        <w:jc w:val="right"/>
      </w:pPr>
    </w:p>
    <w:p w14:paraId="51C2B3DA" w14:textId="1C4B7B2A" w:rsidR="00091E64" w:rsidRDefault="00A44B63" w:rsidP="00B60D80">
      <w:pPr>
        <w:jc w:val="right"/>
      </w:pPr>
      <w:r>
        <w:t xml:space="preserve">Warszawa, </w:t>
      </w:r>
      <w:r w:rsidR="002B0437">
        <w:t>21</w:t>
      </w:r>
      <w:r>
        <w:t xml:space="preserve"> czerwca 2022 r.</w:t>
      </w:r>
    </w:p>
    <w:p w14:paraId="4A8A2073" w14:textId="300BC20F" w:rsidR="00A44B63" w:rsidRDefault="00A44B63" w:rsidP="00B60D80">
      <w:pPr>
        <w:jc w:val="right"/>
      </w:pPr>
    </w:p>
    <w:p w14:paraId="4E20819B" w14:textId="0662B474" w:rsidR="00A44B63" w:rsidRDefault="00A44B63" w:rsidP="00A44B63">
      <w:r>
        <w:t>Informacja prasowa</w:t>
      </w:r>
    </w:p>
    <w:p w14:paraId="660B0CB4" w14:textId="77777777" w:rsidR="00A44B63" w:rsidRDefault="00A44B63" w:rsidP="00A44B63">
      <w:pPr>
        <w:jc w:val="center"/>
        <w:rPr>
          <w:b/>
          <w:bCs/>
          <w:sz w:val="24"/>
          <w:szCs w:val="24"/>
        </w:rPr>
      </w:pPr>
    </w:p>
    <w:p w14:paraId="1F0B3DB7" w14:textId="77777777" w:rsidR="00A44B63" w:rsidRDefault="00A44B63" w:rsidP="00A44B63">
      <w:pPr>
        <w:jc w:val="center"/>
        <w:rPr>
          <w:b/>
          <w:bCs/>
          <w:sz w:val="24"/>
          <w:szCs w:val="24"/>
        </w:rPr>
      </w:pPr>
    </w:p>
    <w:p w14:paraId="551886A6" w14:textId="50F340D6" w:rsidR="00A44B63" w:rsidRPr="00194628" w:rsidRDefault="00A44B63" w:rsidP="00A44B63">
      <w:pPr>
        <w:jc w:val="center"/>
        <w:rPr>
          <w:b/>
          <w:bCs/>
          <w:i/>
          <w:iCs/>
          <w:sz w:val="24"/>
          <w:szCs w:val="24"/>
        </w:rPr>
      </w:pPr>
      <w:r w:rsidRPr="00A44B63">
        <w:rPr>
          <w:b/>
          <w:bCs/>
          <w:sz w:val="24"/>
          <w:szCs w:val="24"/>
        </w:rPr>
        <w:t xml:space="preserve">Branża deweloperska w dobie braku dostępności atrakcyjnych działek </w:t>
      </w:r>
      <w:r w:rsidRPr="00A44B63">
        <w:rPr>
          <w:b/>
          <w:bCs/>
          <w:sz w:val="24"/>
          <w:szCs w:val="24"/>
        </w:rPr>
        <w:br/>
        <w:t>i rosnących kosztów inwestycji.</w:t>
      </w:r>
      <w:r w:rsidRPr="00194628">
        <w:rPr>
          <w:b/>
          <w:bCs/>
          <w:i/>
          <w:iCs/>
          <w:sz w:val="24"/>
          <w:szCs w:val="24"/>
        </w:rPr>
        <w:t xml:space="preserve"> </w:t>
      </w:r>
      <w:r w:rsidRPr="00194628">
        <w:rPr>
          <w:b/>
          <w:bCs/>
          <w:i/>
          <w:iCs/>
          <w:sz w:val="24"/>
          <w:szCs w:val="24"/>
        </w:rPr>
        <w:br/>
        <w:t>Jak zarządzanie gruntami i ich ceny wpływają na wartość mieszkań?</w:t>
      </w:r>
    </w:p>
    <w:p w14:paraId="28F28285" w14:textId="77777777" w:rsidR="00A44B63" w:rsidRDefault="00A44B63" w:rsidP="00A44B63">
      <w:pPr>
        <w:jc w:val="both"/>
        <w:rPr>
          <w:b/>
          <w:bCs/>
        </w:rPr>
      </w:pPr>
    </w:p>
    <w:p w14:paraId="7A85F796" w14:textId="13B17FEA" w:rsidR="00A44B63" w:rsidRDefault="00A44B63" w:rsidP="00A44B63">
      <w:pPr>
        <w:jc w:val="both"/>
        <w:rPr>
          <w:b/>
          <w:bCs/>
        </w:rPr>
      </w:pPr>
      <w:r>
        <w:rPr>
          <w:b/>
          <w:bCs/>
        </w:rPr>
        <w:t>Przez</w:t>
      </w:r>
      <w:r w:rsidRPr="001B57EB">
        <w:rPr>
          <w:b/>
          <w:bCs/>
        </w:rPr>
        <w:t xml:space="preserve"> 14 lat, </w:t>
      </w:r>
      <w:r>
        <w:rPr>
          <w:b/>
          <w:bCs/>
        </w:rPr>
        <w:t>po</w:t>
      </w:r>
      <w:r w:rsidRPr="001B57EB">
        <w:rPr>
          <w:b/>
          <w:bCs/>
        </w:rPr>
        <w:t xml:space="preserve">czynając od 2008 roku, Warszawa przeszła największy w skali kraju proces rozbudowy. Przybyło aż 230 000 mieszkań, co realnie odpowiada wielkości Gdyni. </w:t>
      </w:r>
      <w:r>
        <w:rPr>
          <w:b/>
          <w:bCs/>
        </w:rPr>
        <w:br/>
      </w:r>
      <w:r w:rsidRPr="001B57EB">
        <w:rPr>
          <w:b/>
          <w:bCs/>
        </w:rPr>
        <w:t xml:space="preserve">Aktualne zapotrzebowanie oscyluje na poziomie około 25 000 mieszkań rocznie. </w:t>
      </w:r>
      <w:r>
        <w:rPr>
          <w:b/>
          <w:bCs/>
        </w:rPr>
        <w:br/>
      </w:r>
      <w:r w:rsidRPr="001B57EB">
        <w:rPr>
          <w:b/>
          <w:bCs/>
        </w:rPr>
        <w:t xml:space="preserve">I o ile popyt nie ulega zmianom i utrzymuje swój poziom, o tyle podaż spadła o 40% w ostatnich latach. </w:t>
      </w:r>
      <w:r>
        <w:rPr>
          <w:b/>
          <w:bCs/>
        </w:rPr>
        <w:t xml:space="preserve">Branża mierzy się bowiem z rosnącymi kosztami materiałów budowlanych, kosztami pracy, </w:t>
      </w:r>
      <w:r>
        <w:rPr>
          <w:b/>
          <w:bCs/>
        </w:rPr>
        <w:br/>
        <w:t xml:space="preserve">a przede wszystkim z cenami działek, które odgrywają ogromną rolę w końcowej cenie inwestycji. </w:t>
      </w:r>
    </w:p>
    <w:p w14:paraId="00783C71" w14:textId="77777777" w:rsidR="00A44B63" w:rsidRDefault="00A44B63" w:rsidP="00A44B63">
      <w:pPr>
        <w:jc w:val="both"/>
        <w:rPr>
          <w:b/>
          <w:bCs/>
        </w:rPr>
      </w:pPr>
    </w:p>
    <w:p w14:paraId="1FB373C6" w14:textId="77777777" w:rsidR="00A44B63" w:rsidRPr="00B56778" w:rsidRDefault="00A44B63" w:rsidP="00A44B63">
      <w:pPr>
        <w:jc w:val="both"/>
        <w:rPr>
          <w:b/>
          <w:bCs/>
        </w:rPr>
      </w:pPr>
      <w:r w:rsidRPr="00B56778">
        <w:rPr>
          <w:b/>
          <w:bCs/>
        </w:rPr>
        <w:t>Działki w branży deweloperskiej – miejskie grunty i plany zagospodarowania terenu</w:t>
      </w:r>
    </w:p>
    <w:p w14:paraId="426D39AA" w14:textId="77777777" w:rsidR="00A44B63" w:rsidRDefault="00A44B63" w:rsidP="00A44B63">
      <w:pPr>
        <w:jc w:val="both"/>
      </w:pPr>
      <w:r>
        <w:t>Cały świat zmaga się z rosnącymi kosztami budowy. Rosną ceny materiałów, samej realizacji, a także działek. Jednak to w naszym kraju, a szczególnie w Warszawie, największe znaczenie w finalnej wartości mieszkania ma właśnie koszt działki. Dlaczego grunty mają na to tak duży wpływ?</w:t>
      </w:r>
    </w:p>
    <w:p w14:paraId="7349FFB7" w14:textId="77777777" w:rsidR="00A44B63" w:rsidRDefault="00A44B63" w:rsidP="00A44B63">
      <w:pPr>
        <w:jc w:val="both"/>
        <w:rPr>
          <w:i/>
          <w:iCs/>
        </w:rPr>
      </w:pPr>
      <w:r>
        <w:rPr>
          <w:i/>
          <w:iCs/>
        </w:rPr>
        <w:t>Warszawa boryka się z problemem braku jasnych i konkretnych planów sprzedaży gruntów. To powoduje, że deweloperzy na własną rękę muszą poszukiwać działek. A tych jest mocno ograniczona liczba na rynku</w:t>
      </w:r>
      <w:r>
        <w:t xml:space="preserve"> – mówi Janusz Kraszewski, Prezes Zarządu Grupo Lar Polska. </w:t>
      </w:r>
      <w:r>
        <w:rPr>
          <w:i/>
          <w:iCs/>
        </w:rPr>
        <w:t>Gdyby nie ich aktualna wartość, to ceny mieszkań mogłyby być niższe o około 1500 zł na 1m</w:t>
      </w:r>
      <w:r w:rsidRPr="00194628">
        <w:rPr>
          <w:i/>
          <w:iCs/>
          <w:vertAlign w:val="superscript"/>
        </w:rPr>
        <w:t>2</w:t>
      </w:r>
      <w:r>
        <w:rPr>
          <w:i/>
          <w:iCs/>
        </w:rPr>
        <w:t xml:space="preserve"> – </w:t>
      </w:r>
      <w:r w:rsidRPr="00194628">
        <w:t>dodaje Kraszewski.</w:t>
      </w:r>
    </w:p>
    <w:p w14:paraId="78E4069D" w14:textId="1E1FBEDC" w:rsidR="00A44B63" w:rsidRPr="00707B94" w:rsidRDefault="00A44B63" w:rsidP="00A44B63">
      <w:pPr>
        <w:jc w:val="both"/>
        <w:rPr>
          <w:highlight w:val="yellow"/>
        </w:rPr>
      </w:pPr>
      <w:r>
        <w:t xml:space="preserve">Istnieją </w:t>
      </w:r>
      <w:r w:rsidR="0072524C">
        <w:t>trzy</w:t>
      </w:r>
      <w:r>
        <w:t xml:space="preserve"> główne źródła pozyskiwania działek pod budowę mieszkań. Są nimi: reprywatyzacja, działki rolne </w:t>
      </w:r>
      <w:r w:rsidRPr="00707B94">
        <w:t>i tereny poprzemysłowe. Warszawa i jej najbliższe okolice obfitują w wiele atrakcyjnych z perspektywy deweloperów i przyszłych mieszkańców gruntów. Przeszkodą w ich zagospodarowaniu są nie tylko braki związane z miejskimi planami sprzedaży, ale również długotrwałe uchwalanie miejscowych planów zarządzania terenem. Deweloperzy muszą więc mierzyć się z „braniem tego, co jest”, a silna konkurencja na rynku mieszkaniowym sprawia, że firmy budowlane są niejako zmuszone do inwestowania w niekoniecznie atrakcyjne dla mieszkańców tereny.</w:t>
      </w:r>
    </w:p>
    <w:p w14:paraId="5EDEAE0B" w14:textId="77777777" w:rsidR="00A44B63" w:rsidRDefault="00A44B63" w:rsidP="00A44B63">
      <w:pPr>
        <w:jc w:val="both"/>
      </w:pPr>
      <w:r>
        <w:rPr>
          <w:i/>
          <w:iCs/>
        </w:rPr>
        <w:t>Lata doświadczenia pozwoliły firmie Grupo Lar poznać potrzeby mieszkańców i zbadać aktualny rynek. Dalej chcemy realizować niebanalne i wyróżniające się projekty, oferować mieszkania w atrakcyjnych lokalizacjach i budować je z zachowaniem nowoczesnych trendów. Jednak, jak wiele firm z naszej branży, mierzymy się z problemami, które nie ułatwiają nam codziennej pracy, a najlepiej oddają to dane liczbowe: w I kwartale 2018 roku wybudowano i oddano do użytku 1800 mieszkań. Dokładnie 4 lata później, czyli w I kwartale 2022 roku ilość oddanych mieszkań wynosi 672. To ogromna różnica, biorąc pod uwagę zapotrzebowanie. A wynika ona głównie z dostępności atrakcyjnych gruntów, czy w ogóle z dostępności działek</w:t>
      </w:r>
      <w:r>
        <w:t xml:space="preserve"> – mówi Janusz Kraszewski.</w:t>
      </w:r>
    </w:p>
    <w:p w14:paraId="54F36EBE" w14:textId="77777777" w:rsidR="00A44B63" w:rsidRDefault="00A44B63" w:rsidP="00A44B63">
      <w:pPr>
        <w:jc w:val="both"/>
        <w:rPr>
          <w:b/>
          <w:bCs/>
        </w:rPr>
      </w:pPr>
    </w:p>
    <w:p w14:paraId="1BADD5B0" w14:textId="77777777" w:rsidR="00A44B63" w:rsidRDefault="00A44B63" w:rsidP="00A44B63">
      <w:pPr>
        <w:jc w:val="both"/>
        <w:rPr>
          <w:b/>
          <w:bCs/>
        </w:rPr>
      </w:pPr>
    </w:p>
    <w:p w14:paraId="1FC7C353" w14:textId="19EC5CB9" w:rsidR="00A44B63" w:rsidRPr="00B56778" w:rsidRDefault="00A44B63" w:rsidP="00A44B63">
      <w:pPr>
        <w:jc w:val="both"/>
        <w:rPr>
          <w:b/>
          <w:bCs/>
        </w:rPr>
      </w:pPr>
      <w:r>
        <w:rPr>
          <w:b/>
          <w:bCs/>
        </w:rPr>
        <w:t>Działki w b</w:t>
      </w:r>
      <w:r w:rsidRPr="00B56778">
        <w:rPr>
          <w:b/>
          <w:bCs/>
        </w:rPr>
        <w:t>ranż</w:t>
      </w:r>
      <w:r>
        <w:rPr>
          <w:b/>
          <w:bCs/>
        </w:rPr>
        <w:t>y</w:t>
      </w:r>
      <w:r w:rsidRPr="00B56778">
        <w:rPr>
          <w:b/>
          <w:bCs/>
        </w:rPr>
        <w:t xml:space="preserve"> dewelopersk</w:t>
      </w:r>
      <w:r>
        <w:rPr>
          <w:b/>
          <w:bCs/>
        </w:rPr>
        <w:t>iej</w:t>
      </w:r>
      <w:r w:rsidRPr="00B56778">
        <w:rPr>
          <w:b/>
          <w:bCs/>
        </w:rPr>
        <w:t xml:space="preserve"> – profesjonalizm i oczekiwania mieszkańców</w:t>
      </w:r>
    </w:p>
    <w:p w14:paraId="4D9D0D23" w14:textId="77777777" w:rsidR="00A44B63" w:rsidRDefault="00A44B63" w:rsidP="00A44B63">
      <w:pPr>
        <w:jc w:val="both"/>
      </w:pPr>
      <w:r>
        <w:t>Wymagania przyszłych właścicieli mieszkań pozostały niemal bez zmian – musi być blisko, musi być nowocześnie i musi być starannie wykonane. Podobne nastroje panowały również 10 czy 15 lat temu. To, na co jednak zwraca się większą uwagę, to doświadczenie dewelopera, liczba wybudowanych i oddanych przez niego mieszkań i wyższy standard wykończenia.</w:t>
      </w:r>
    </w:p>
    <w:p w14:paraId="51318645" w14:textId="7BBA9E04" w:rsidR="00406793" w:rsidRDefault="00406793" w:rsidP="00406793">
      <w:pPr>
        <w:jc w:val="both"/>
        <w:rPr>
          <w:i/>
          <w:iCs/>
        </w:rPr>
      </w:pPr>
      <w:r>
        <w:rPr>
          <w:i/>
          <w:iCs/>
        </w:rPr>
        <w:t xml:space="preserve">Profesjonalizacja deweloperów wymusza na wszystkich wykonywanie mieszkań dobrej jakości. My zawsze o to dbaliśmy. Wiemy, że klienci od razu dostrzegają usterki czy nierówności, ale użycie słabej jakości materiałów i średnie wykonanie wychodzą na jaw dopiero z czasem. Grupo Lar Polska w swoich szeregach zatrudnia ekspertów i profesjonalistów, którzy dbają o to, by budować z jakością. Dotrzymując danego słowa i oferując dobrą jakość, otrzymujemy coś więcej niż tylko sprzedane mieszkanie. Zyskujemy klienta, który obserwuje nasze kolejne inwestycje i do nas wraca lub poleca dalej. Mamy wielu klientów, którzy kupowali u nas w kilku inwestycjach i czekają na następne </w:t>
      </w:r>
      <w:r>
        <w:t xml:space="preserve">– mówi Renata </w:t>
      </w:r>
      <w:proofErr w:type="spellStart"/>
      <w:r>
        <w:t>Mc</w:t>
      </w:r>
      <w:proofErr w:type="spellEnd"/>
      <w:r>
        <w:t xml:space="preserve"> </w:t>
      </w:r>
      <w:proofErr w:type="spellStart"/>
      <w:r>
        <w:t>Cabe</w:t>
      </w:r>
      <w:proofErr w:type="spellEnd"/>
      <w:r>
        <w:t>- Kudła, Dyrektor Finansowy i Członek Zarządu Grupo Lar Polska.</w:t>
      </w:r>
    </w:p>
    <w:p w14:paraId="342D5D47" w14:textId="77777777" w:rsidR="00A44B63" w:rsidRPr="00471ED9" w:rsidRDefault="00A44B63" w:rsidP="00A44B63">
      <w:pPr>
        <w:jc w:val="both"/>
      </w:pPr>
      <w:r>
        <w:t>By Warszawa była miastem nowoczesnej urbanistyki konieczne są wspólne działania wielu instytucji, będących dziś w posiadaniu gruntów pod przyszłe inwestycje mieszkaniowe oraz wzajemnie reagowanie na pojawiające się zagrożenia. Na tej współpracy skorzystają wszyscy – od inwestorów, poprzez nabywców, a na samych instytucjach kończąc.</w:t>
      </w:r>
    </w:p>
    <w:p w14:paraId="4B604AD4" w14:textId="77777777" w:rsidR="00A44B63" w:rsidRPr="00A43788" w:rsidRDefault="00A44B63" w:rsidP="00A44B63">
      <w:pPr>
        <w:jc w:val="both"/>
        <w:rPr>
          <w:b/>
          <w:bCs/>
        </w:rPr>
      </w:pPr>
      <w:r w:rsidRPr="00A43788">
        <w:rPr>
          <w:b/>
          <w:bCs/>
        </w:rPr>
        <w:t>O Grupo Lar:</w:t>
      </w:r>
    </w:p>
    <w:p w14:paraId="48237F48" w14:textId="77777777" w:rsidR="00A44B63" w:rsidRPr="00C1420C" w:rsidRDefault="00A44B63" w:rsidP="00A44B63">
      <w:pPr>
        <w:jc w:val="both"/>
        <w:rPr>
          <w:sz w:val="20"/>
          <w:szCs w:val="20"/>
        </w:rPr>
      </w:pPr>
      <w:r w:rsidRPr="00C1420C">
        <w:rPr>
          <w:sz w:val="20"/>
          <w:szCs w:val="20"/>
        </w:rPr>
        <w:t>Grupo Lar to hiszpański koncern deweloperski z ponad 50-letnim doświadczeniem. W Polsce marka obecna jest od 2006 roku. Dotychczasowe realizacje Grupo Lar Polska obejmowały głównie Warszawę i liczą aż 2500 mieszkań. Wśród zrealizowanych inwestycji można wymienić m.in.</w:t>
      </w:r>
      <w:r>
        <w:rPr>
          <w:sz w:val="20"/>
          <w:szCs w:val="20"/>
        </w:rPr>
        <w:t>:</w:t>
      </w:r>
      <w:r w:rsidRPr="00C1420C">
        <w:rPr>
          <w:sz w:val="20"/>
          <w:szCs w:val="20"/>
        </w:rPr>
        <w:t xml:space="preserve"> kameralne osiedle „Przy Woronicza” czy dogodnie zlokalizowane pośród parków, szkół i uczelni Nowe Bielany 2 oraz łączącą walory dużego miasta i życia w urokliwej dzielnicy Grójecką 216.</w:t>
      </w:r>
    </w:p>
    <w:p w14:paraId="14D6C5F3" w14:textId="77777777" w:rsidR="00A44B63" w:rsidRPr="00A43788" w:rsidRDefault="00A44B63" w:rsidP="00A44B63">
      <w:pPr>
        <w:jc w:val="both"/>
        <w:rPr>
          <w:sz w:val="20"/>
          <w:szCs w:val="20"/>
        </w:rPr>
      </w:pPr>
      <w:r w:rsidRPr="00C1420C">
        <w:rPr>
          <w:sz w:val="20"/>
          <w:szCs w:val="20"/>
        </w:rPr>
        <w:t>Grupo Lar</w:t>
      </w:r>
      <w:r>
        <w:rPr>
          <w:sz w:val="20"/>
          <w:szCs w:val="20"/>
        </w:rPr>
        <w:t>, założona w 1</w:t>
      </w:r>
      <w:r w:rsidRPr="00C1420C">
        <w:rPr>
          <w:sz w:val="20"/>
          <w:szCs w:val="20"/>
        </w:rPr>
        <w:t>969 roku</w:t>
      </w:r>
      <w:r>
        <w:rPr>
          <w:sz w:val="20"/>
          <w:szCs w:val="20"/>
        </w:rPr>
        <w:t xml:space="preserve">, </w:t>
      </w:r>
      <w:r w:rsidRPr="00C1420C">
        <w:rPr>
          <w:sz w:val="20"/>
          <w:szCs w:val="20"/>
        </w:rPr>
        <w:t>jest czołowym inwestorem w branży budowlanej. Z sukcesami realizuje projekty w Europie, Ameryce Północnej i Ameryce Południowej. Wszystkie realizacje wyróżnia atrakcyjna lokalizacja, niebanalny projekt, współpraca z doświadczonymi architektami oraz nowoczesne rozwiązania</w:t>
      </w:r>
      <w:r>
        <w:rPr>
          <w:sz w:val="20"/>
          <w:szCs w:val="20"/>
        </w:rPr>
        <w:t xml:space="preserve"> i</w:t>
      </w:r>
      <w:r w:rsidRPr="00C1420C">
        <w:rPr>
          <w:sz w:val="20"/>
          <w:szCs w:val="20"/>
        </w:rPr>
        <w:t xml:space="preserve"> materiały najwyższej jakości. Kompetencje Grupo Lar oraz ogromna wiedza są gwarancją doskonałej lokaty kapitału.</w:t>
      </w:r>
    </w:p>
    <w:p w14:paraId="0E74B81F" w14:textId="77777777" w:rsidR="00A44B63" w:rsidRPr="00641536" w:rsidRDefault="00A44B63" w:rsidP="00A44B63">
      <w:pPr>
        <w:jc w:val="both"/>
      </w:pPr>
    </w:p>
    <w:p w14:paraId="2C3B5C97" w14:textId="77777777" w:rsidR="00BA7FE4" w:rsidRPr="00F0598F" w:rsidRDefault="00BA7FE4" w:rsidP="00933FC5">
      <w:pPr>
        <w:jc w:val="both"/>
      </w:pPr>
    </w:p>
    <w:sectPr w:rsidR="00BA7FE4" w:rsidRPr="00F059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701A" w14:textId="77777777" w:rsidR="007C68CD" w:rsidRDefault="007C68CD" w:rsidP="00091E64">
      <w:pPr>
        <w:spacing w:after="0" w:line="240" w:lineRule="auto"/>
      </w:pPr>
      <w:r>
        <w:separator/>
      </w:r>
    </w:p>
  </w:endnote>
  <w:endnote w:type="continuationSeparator" w:id="0">
    <w:p w14:paraId="7A12A146" w14:textId="77777777" w:rsidR="007C68CD" w:rsidRDefault="007C68CD" w:rsidP="0009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2E60" w14:textId="77777777" w:rsidR="007C68CD" w:rsidRDefault="007C68CD" w:rsidP="00091E64">
      <w:pPr>
        <w:spacing w:after="0" w:line="240" w:lineRule="auto"/>
      </w:pPr>
      <w:r>
        <w:separator/>
      </w:r>
    </w:p>
  </w:footnote>
  <w:footnote w:type="continuationSeparator" w:id="0">
    <w:p w14:paraId="64B6A8AB" w14:textId="77777777" w:rsidR="007C68CD" w:rsidRDefault="007C68CD" w:rsidP="0009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120" w14:textId="1BB90AB6" w:rsidR="00091E64" w:rsidRDefault="00091E64">
    <w:pPr>
      <w:pStyle w:val="Nagwek"/>
    </w:pPr>
    <w:r w:rsidRPr="00B8460A"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4DCA303" wp14:editId="6CFFD610">
          <wp:simplePos x="0" y="0"/>
          <wp:positionH relativeFrom="margin">
            <wp:posOffset>-1706880</wp:posOffset>
          </wp:positionH>
          <wp:positionV relativeFrom="paragraph">
            <wp:posOffset>-450215</wp:posOffset>
          </wp:positionV>
          <wp:extent cx="9416177" cy="1168575"/>
          <wp:effectExtent l="0" t="0" r="0" b="0"/>
          <wp:wrapNone/>
          <wp:docPr id="19" name="Obraz 19" descr="C:\Users\admin\Downloads\papier_firmowy_Obszar roboczy 1 kopi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papier_firmowy_Obszar roboczy 1 kopia 2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9416177" cy="1168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E"/>
    <w:rsid w:val="000235C6"/>
    <w:rsid w:val="00091E64"/>
    <w:rsid w:val="000D3132"/>
    <w:rsid w:val="000D5A56"/>
    <w:rsid w:val="0017208E"/>
    <w:rsid w:val="001B555C"/>
    <w:rsid w:val="0020697E"/>
    <w:rsid w:val="00240EFC"/>
    <w:rsid w:val="00262AB6"/>
    <w:rsid w:val="002B0437"/>
    <w:rsid w:val="00353628"/>
    <w:rsid w:val="003B2491"/>
    <w:rsid w:val="003D7D3C"/>
    <w:rsid w:val="00406793"/>
    <w:rsid w:val="0042738E"/>
    <w:rsid w:val="00433AE9"/>
    <w:rsid w:val="004A60E6"/>
    <w:rsid w:val="004B2F06"/>
    <w:rsid w:val="004F4EB3"/>
    <w:rsid w:val="00560F09"/>
    <w:rsid w:val="005C5C43"/>
    <w:rsid w:val="00606753"/>
    <w:rsid w:val="00611E1E"/>
    <w:rsid w:val="00663C48"/>
    <w:rsid w:val="006A2E53"/>
    <w:rsid w:val="006B0D36"/>
    <w:rsid w:val="006C36D9"/>
    <w:rsid w:val="0072524C"/>
    <w:rsid w:val="007A75C0"/>
    <w:rsid w:val="007C68CD"/>
    <w:rsid w:val="00811CE5"/>
    <w:rsid w:val="0087733B"/>
    <w:rsid w:val="008A7462"/>
    <w:rsid w:val="008E28AF"/>
    <w:rsid w:val="0090276F"/>
    <w:rsid w:val="00933FC5"/>
    <w:rsid w:val="00A1056D"/>
    <w:rsid w:val="00A44B63"/>
    <w:rsid w:val="00A96DF5"/>
    <w:rsid w:val="00AA6586"/>
    <w:rsid w:val="00AA7E0C"/>
    <w:rsid w:val="00AB546E"/>
    <w:rsid w:val="00AB6ED3"/>
    <w:rsid w:val="00AC660E"/>
    <w:rsid w:val="00B60D80"/>
    <w:rsid w:val="00BA23BE"/>
    <w:rsid w:val="00BA7FE4"/>
    <w:rsid w:val="00BF6326"/>
    <w:rsid w:val="00C42699"/>
    <w:rsid w:val="00C80E97"/>
    <w:rsid w:val="00C96A06"/>
    <w:rsid w:val="00CC611E"/>
    <w:rsid w:val="00D972F4"/>
    <w:rsid w:val="00DA1576"/>
    <w:rsid w:val="00E55B7F"/>
    <w:rsid w:val="00E827B1"/>
    <w:rsid w:val="00EB5926"/>
    <w:rsid w:val="00EF51CB"/>
    <w:rsid w:val="00F0075F"/>
    <w:rsid w:val="00F0598F"/>
    <w:rsid w:val="00F35C8D"/>
    <w:rsid w:val="00F35F84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DA4"/>
  <w15:chartTrackingRefBased/>
  <w15:docId w15:val="{F7D974FC-6EB9-4E65-B123-A6BA45F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64"/>
  </w:style>
  <w:style w:type="paragraph" w:styleId="Stopka">
    <w:name w:val="footer"/>
    <w:basedOn w:val="Normalny"/>
    <w:link w:val="StopkaZnak"/>
    <w:uiPriority w:val="99"/>
    <w:unhideWhenUsed/>
    <w:rsid w:val="0009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64"/>
  </w:style>
  <w:style w:type="character" w:styleId="Hipercze">
    <w:name w:val="Hyperlink"/>
    <w:basedOn w:val="Domylnaczcionkaakapitu"/>
    <w:uiPriority w:val="99"/>
    <w:unhideWhenUsed/>
    <w:rsid w:val="003B2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4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B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Kruczek</dc:creator>
  <cp:keywords/>
  <dc:description/>
  <cp:lastModifiedBy>Michał Okon</cp:lastModifiedBy>
  <cp:revision>5</cp:revision>
  <dcterms:created xsi:type="dcterms:W3CDTF">2022-06-20T11:56:00Z</dcterms:created>
  <dcterms:modified xsi:type="dcterms:W3CDTF">2022-06-21T11:07:00Z</dcterms:modified>
</cp:coreProperties>
</file>